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920"/>
        <w:gridCol w:w="1872"/>
      </w:tblGrid>
      <w:tr xmlns:wp14="http://schemas.microsoft.com/office/word/2010/wordml" w:rsidTr="69BC53DE" w14:paraId="7F6ADB53" wp14:textId="77777777">
        <w:tc>
          <w:tcPr>
            <w:tcW w:w="5256" w:type="dxa"/>
            <w:tcMar/>
          </w:tcPr>
          <w:p w:rsidP="69BC53DE" w14:paraId="0F1795ED" wp14:textId="4A9A8243">
            <w:pPr>
              <w:spacing w:after="0" w:afterAutospacing="off" w:line="240" w:lineRule="auto"/>
              <w:jc w:val="both"/>
              <w:rPr>
                <w:rFonts w:ascii="Verdana Pro" w:hAnsi="Verdana Pro" w:eastAsia="Verdana Pro" w:cs="Verdana Pro"/>
                <w:b w:val="1"/>
                <w:bCs w:val="1"/>
                <w:sz w:val="24"/>
                <w:szCs w:val="24"/>
              </w:rPr>
            </w:pPr>
            <w:r>
              <w:br/>
            </w:r>
            <w:r w:rsidRPr="69BC53DE" w:rsidR="69BC53DE">
              <w:rPr>
                <w:rFonts w:ascii="Verdana Pro" w:hAnsi="Verdana Pro" w:eastAsia="Verdana Pro" w:cs="Verdana Pro"/>
                <w:b w:val="1"/>
                <w:bCs w:val="1"/>
                <w:sz w:val="24"/>
                <w:szCs w:val="24"/>
              </w:rPr>
              <w:t>TESTIMONIANZA SU CARLO ACUTIS</w:t>
            </w:r>
            <w:r>
              <w:br/>
            </w:r>
          </w:p>
          <w:p w:rsidP="69BC53DE" w14:paraId="5931418A" wp14:textId="1F97F048">
            <w:pPr>
              <w:spacing w:after="0" w:afterAutospacing="off" w:line="240" w:lineRule="auto"/>
              <w:jc w:val="both"/>
              <w:rPr>
                <w:rFonts w:ascii="Verdana Pro" w:hAnsi="Verdana Pro" w:eastAsia="Verdana Pro" w:cs="Verdana Pro"/>
                <w:i w:val="1"/>
                <w:iCs w:val="1"/>
                <w:sz w:val="22"/>
                <w:szCs w:val="22"/>
              </w:rPr>
            </w:pPr>
            <w:r w:rsidRPr="69BC53DE" w:rsidR="299982E3">
              <w:rPr>
                <w:rFonts w:ascii="Verdana Pro" w:hAnsi="Verdana Pro" w:eastAsia="Verdana Pro" w:cs="Verdana Pro"/>
                <w:i w:val="1"/>
                <w:iCs w:val="1"/>
                <w:sz w:val="22"/>
                <w:szCs w:val="22"/>
              </w:rPr>
              <w:t>Può essere letta da un ragazzo o da un educatore al termine dell’omelia della messa domenicale, prima della canonizzazione.</w:t>
            </w:r>
          </w:p>
          <w:p w:rsidP="69BC53DE" w14:paraId="1CF3A7AB" wp14:textId="474D0C51">
            <w:pPr>
              <w:spacing w:after="0" w:afterAutospacing="off" w:line="240" w:lineRule="auto"/>
              <w:jc w:val="both"/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</w:pPr>
            <w:r>
              <w:br/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Carlo</w:t>
            </w:r>
            <w:r w:rsidRPr="69BC53DE" w:rsidR="3ECB7506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Acutis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era un ragazzo normale. Un</w:t>
            </w:r>
            <w:r w:rsidRPr="69BC53DE" w:rsidR="1B1B4EC3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ragazzo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come noi. Non aveva poteri speciali, non faceva magie, non era perfetto. Ma era uno che aveva capito una cosa: che Gesù </w:t>
            </w:r>
            <w:r w:rsidRPr="69BC53DE" w:rsidR="718DD1BA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era 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il suo migliore amico. Non lo diceva soltanto, lo viveva.</w:t>
            </w:r>
            <w:r>
              <w:br/>
            </w:r>
            <w:r>
              <w:br/>
            </w:r>
            <w:r w:rsidRPr="69BC53DE" w:rsidR="0692064D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Crescendo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, mentre molti iniziano a stancarsi della Messa, Carlo ha scelto di andarci ogni giorno. Non perché doveva, ma perché voleva stare con Gesù. Diceva che “l’Eucaristia è la mia autostrada per il Cielo” e che “stando davanti al sole ci si abbronza, stando davanti all’Eucaristia si diventa santi”.</w:t>
            </w:r>
            <w:r>
              <w:br/>
            </w:r>
            <w:r>
              <w:br/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Carlo era appassionato di computer, sapeva programmare, fare siti, usare bene internet. Ha creato un</w:t>
            </w:r>
            <w:r w:rsidRPr="69BC53DE" w:rsidR="167FD005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sito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sui miracoli eucaristici che oggi </w:t>
            </w:r>
            <w:r w:rsidRPr="69BC53DE" w:rsidR="1CF43636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è ancora online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. Aveva capito che la fede non è una cosa del passato, ma qualcosa da vivere oggi, con i mezzi di oggi.</w:t>
            </w:r>
            <w:r>
              <w:br/>
            </w:r>
            <w:r>
              <w:br/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Carlo non si è lasciato omologare. Non ha seguito la massa. Ha scelto</w:t>
            </w:r>
            <w:r w:rsidRPr="69BC53DE" w:rsidR="3760CCB5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di vivere la sua fede senza vergogna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. E lo ha fatto con gioia, con umorismo, con semplicità. Diceva: “Tutti nascono originali, ma molti muoiono fotocopie”.</w:t>
            </w:r>
            <w:r>
              <w:br/>
            </w:r>
            <w:r>
              <w:br/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Quando si è ammalato, a 15 anni, ha offerto tutto a Gesù, senza lamentarsi. </w:t>
            </w:r>
            <w:r w:rsidRPr="69BC53DE" w:rsidR="3A956F47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Anche in quel momento pronunciava quello che era il suo motto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: “Non io, ma Dio”. È morto il 12 ottobre 2006, ma la sua vita continua a parlare</w:t>
            </w:r>
            <w:r w:rsidRPr="69BC53DE" w:rsidR="32CAEBDA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, ancora oggi, a tutti noi, grandi e piccoli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.</w:t>
            </w:r>
            <w:r>
              <w:br/>
            </w:r>
            <w:r>
              <w:br/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Oggi Carlo ci insegna a vivere con gli occhi aperti per il Cielo. A non avere paura di essere </w:t>
            </w:r>
            <w:r w:rsidRPr="69BC53DE" w:rsidR="15635BF3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originali, unici, diversi dagli altri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. A scegliere Gesù sul serio. A fidarci</w:t>
            </w:r>
            <w:r w:rsidRPr="69BC53DE" w:rsidR="1B7AA5B3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di Lui e a credere, così come ha creduto il Cieco nato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.</w:t>
            </w:r>
            <w:r w:rsidRPr="69BC53DE" w:rsidR="485E3C37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Carlo ci chiede di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vivere da santi, con la gioia nel cuore.</w:t>
            </w:r>
            <w:r>
              <w:br/>
            </w:r>
            <w:r>
              <w:br/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Carlo</w:t>
            </w:r>
            <w:r w:rsidRPr="69BC53DE" w:rsidR="59A468D4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Acutis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ci mostra che si può essere felici davvero. Che si può vivere la fede con libertà, con verità, con amore. Basta tenere lo sguardo fisso su Gesù</w:t>
            </w:r>
            <w:r w:rsidRPr="69BC53DE" w:rsidR="69BC53DE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>.</w:t>
            </w:r>
            <w:r w:rsidRPr="69BC53DE" w:rsidR="76ECC63A">
              <w:rPr>
                <w:rFonts w:ascii="Verdana Pro" w:hAnsi="Verdana Pro" w:eastAsia="Verdana Pro" w:cs="Verdana Pro"/>
                <w:sz w:val="22"/>
                <w:szCs w:val="22"/>
                <w:lang w:val="it-IT"/>
              </w:rPr>
              <w:t xml:space="preserve"> Basta avere gli occhi puntati al Cielo.</w:t>
            </w:r>
            <w:r>
              <w:br/>
            </w:r>
          </w:p>
        </w:tc>
        <w:tc>
          <w:tcPr>
            <w:tcW w:w="5256" w:type="dxa"/>
            <w:tcMar/>
          </w:tcPr>
          <w:p w14:paraId="672A6659" wp14:textId="77777777">
            <w:pPr>
              <w:jc w:val="center"/>
            </w:pPr>
            <w:r w:rsidR="69BC53DE">
              <w:drawing>
                <wp:inline xmlns:wp14="http://schemas.microsoft.com/office/word/2010/wordprocessingDrawing" wp14:editId="05BD3DE9" wp14:anchorId="582BF219">
                  <wp:extent cx="1093165" cy="5783942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da986d83a40b496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93165" cy="5783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 w:rsidRPr="0006063C" w:rsidR="00FC693F" w:rsidSect="00034616">
      <w:pgSz w:w="12240" w:h="15840" w:orient="portrait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3010BFF"/>
    <w:rsid w:val="0692064D"/>
    <w:rsid w:val="1176D20B"/>
    <w:rsid w:val="15635BF3"/>
    <w:rsid w:val="167FD005"/>
    <w:rsid w:val="19FA6459"/>
    <w:rsid w:val="19FA6459"/>
    <w:rsid w:val="1B1B4EC3"/>
    <w:rsid w:val="1B7AA5B3"/>
    <w:rsid w:val="1CC26153"/>
    <w:rsid w:val="1CF43636"/>
    <w:rsid w:val="299982E3"/>
    <w:rsid w:val="2D1FD015"/>
    <w:rsid w:val="2F68D078"/>
    <w:rsid w:val="32CAEBDA"/>
    <w:rsid w:val="3760CCB5"/>
    <w:rsid w:val="3A956F47"/>
    <w:rsid w:val="3ECB7506"/>
    <w:rsid w:val="3EEBCBC0"/>
    <w:rsid w:val="450B15BF"/>
    <w:rsid w:val="457D6B71"/>
    <w:rsid w:val="484E5074"/>
    <w:rsid w:val="484E5074"/>
    <w:rsid w:val="485E3C37"/>
    <w:rsid w:val="59A468D4"/>
    <w:rsid w:val="66F7788C"/>
    <w:rsid w:val="69BC53DE"/>
    <w:rsid w:val="6B38F4B9"/>
    <w:rsid w:val="6B38F4B9"/>
    <w:rsid w:val="6CDAC6E6"/>
    <w:rsid w:val="718DD1BA"/>
    <w:rsid w:val="76ECC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327FC6C2-94E6-4631-9569-8D6419F992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image" Target="/media/image2.png" Id="Rda986d83a40b49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Comunicazione Fom</lastModifiedBy>
  <revision>2</revision>
  <dcterms:created xsi:type="dcterms:W3CDTF">2013-12-23T23:15:00.0000000Z</dcterms:created>
  <dcterms:modified xsi:type="dcterms:W3CDTF">2025-03-22T18:18:01.5945566Z</dcterms:modified>
  <category/>
</coreProperties>
</file>