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F5" w:rsidRDefault="00B127AF" w:rsidP="00B127AF">
      <w:pPr>
        <w:pStyle w:val="Nessunaspaziatura"/>
        <w:rPr>
          <w:rFonts w:ascii="Times New Roman" w:hAnsi="Times New Roman" w:cs="Times New Roman"/>
          <w:b/>
          <w:sz w:val="16"/>
          <w:szCs w:val="16"/>
        </w:rPr>
      </w:pPr>
      <w:r>
        <w:rPr>
          <w:rFonts w:ascii="Times New Roman" w:hAnsi="Times New Roman" w:cs="Times New Roman"/>
          <w:b/>
          <w:sz w:val="16"/>
          <w:szCs w:val="16"/>
        </w:rPr>
        <w:t>Celebrazione professioni perpetue</w:t>
      </w:r>
    </w:p>
    <w:p w:rsidR="00B127AF" w:rsidRDefault="00B127AF" w:rsidP="00B127AF">
      <w:pPr>
        <w:pStyle w:val="Nessunaspaziatura"/>
        <w:rPr>
          <w:rFonts w:ascii="Times New Roman" w:hAnsi="Times New Roman" w:cs="Times New Roman"/>
          <w:sz w:val="16"/>
          <w:szCs w:val="16"/>
        </w:rPr>
      </w:pPr>
      <w:r>
        <w:rPr>
          <w:rFonts w:ascii="Times New Roman" w:hAnsi="Times New Roman" w:cs="Times New Roman"/>
          <w:b/>
          <w:sz w:val="16"/>
          <w:szCs w:val="16"/>
        </w:rPr>
        <w:t>Basilica di sant’Ambrogio – 9 settembre 2017</w:t>
      </w:r>
    </w:p>
    <w:p w:rsidR="00B127AF" w:rsidRDefault="00B127AF" w:rsidP="00B127AF">
      <w:pPr>
        <w:pStyle w:val="Nessunaspaziatura"/>
        <w:rPr>
          <w:rFonts w:ascii="Times New Roman" w:hAnsi="Times New Roman" w:cs="Times New Roman"/>
          <w:sz w:val="16"/>
          <w:szCs w:val="16"/>
        </w:rPr>
      </w:pPr>
    </w:p>
    <w:p w:rsidR="00B127AF" w:rsidRDefault="00B127AF" w:rsidP="00B127AF">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Fin dove, viandanti?</w:t>
      </w:r>
    </w:p>
    <w:p w:rsidR="00B127AF" w:rsidRPr="003C16D9" w:rsidRDefault="00B127AF" w:rsidP="00B127AF">
      <w:pPr>
        <w:pStyle w:val="Nessunaspaziatura"/>
        <w:jc w:val="center"/>
        <w:rPr>
          <w:rFonts w:ascii="Times New Roman" w:hAnsi="Times New Roman" w:cs="Times New Roman"/>
          <w:b/>
          <w:i/>
          <w:sz w:val="28"/>
          <w:szCs w:val="28"/>
        </w:rPr>
      </w:pPr>
    </w:p>
    <w:p w:rsidR="00B127AF" w:rsidRPr="003C16D9" w:rsidRDefault="00B127AF" w:rsidP="00B127AF">
      <w:pPr>
        <w:pStyle w:val="Nessunaspaziatura"/>
        <w:jc w:val="both"/>
        <w:rPr>
          <w:rFonts w:ascii="Times New Roman" w:hAnsi="Times New Roman" w:cs="Times New Roman"/>
          <w:i/>
          <w:sz w:val="24"/>
          <w:szCs w:val="24"/>
        </w:rPr>
      </w:pPr>
      <w:r w:rsidRPr="003C16D9">
        <w:rPr>
          <w:rFonts w:ascii="Times New Roman" w:hAnsi="Times New Roman" w:cs="Times New Roman"/>
          <w:i/>
          <w:sz w:val="24"/>
          <w:szCs w:val="24"/>
        </w:rPr>
        <w:tab/>
        <w:t>Fin dove siete andati, viandanti?</w:t>
      </w:r>
    </w:p>
    <w:p w:rsidR="00B127AF" w:rsidRDefault="00B127AF" w:rsidP="00B127AF">
      <w:pPr>
        <w:pStyle w:val="Nessunaspaziatura"/>
        <w:jc w:val="both"/>
        <w:rPr>
          <w:rFonts w:ascii="Times New Roman" w:hAnsi="Times New Roman" w:cs="Times New Roman"/>
          <w:sz w:val="24"/>
          <w:szCs w:val="24"/>
        </w:rPr>
      </w:pPr>
    </w:p>
    <w:p w:rsidR="00B127AF" w:rsidRDefault="006D105E" w:rsidP="00B127AF">
      <w:pPr>
        <w:pStyle w:val="Nessunaspaziatura"/>
        <w:jc w:val="both"/>
        <w:rPr>
          <w:rFonts w:ascii="Times New Roman" w:hAnsi="Times New Roman" w:cs="Times New Roman"/>
          <w:sz w:val="24"/>
          <w:szCs w:val="24"/>
        </w:rPr>
      </w:pPr>
      <w:r>
        <w:rPr>
          <w:rFonts w:ascii="Times New Roman" w:hAnsi="Times New Roman" w:cs="Times New Roman"/>
          <w:sz w:val="24"/>
          <w:szCs w:val="24"/>
        </w:rPr>
        <w:t>“</w:t>
      </w:r>
      <w:r w:rsidR="00B127AF">
        <w:rPr>
          <w:rFonts w:ascii="Times New Roman" w:hAnsi="Times New Roman" w:cs="Times New Roman"/>
          <w:sz w:val="24"/>
          <w:szCs w:val="24"/>
        </w:rPr>
        <w:t>S</w:t>
      </w:r>
      <w:r>
        <w:rPr>
          <w:rFonts w:ascii="Times New Roman" w:hAnsi="Times New Roman" w:cs="Times New Roman"/>
          <w:sz w:val="24"/>
          <w:szCs w:val="24"/>
        </w:rPr>
        <w:t xml:space="preserve">iamo andati fino a Gerusalemme - rispondono i viandanti -. </w:t>
      </w:r>
      <w:r w:rsidR="00B127AF">
        <w:rPr>
          <w:rFonts w:ascii="Times New Roman" w:hAnsi="Times New Roman" w:cs="Times New Roman"/>
          <w:sz w:val="24"/>
          <w:szCs w:val="24"/>
        </w:rPr>
        <w:t>Siamo andati fino alla città santa, fremente di attese e di impazienze, di folle agitate e di potenti suscettibili. Siamo andati fino alla città perché abbiamo a cuore il nostro popolo e le sue speranze e le pa</w:t>
      </w:r>
      <w:bookmarkStart w:id="0" w:name="_GoBack"/>
      <w:bookmarkEnd w:id="0"/>
      <w:r w:rsidR="00B127AF">
        <w:rPr>
          <w:rFonts w:ascii="Times New Roman" w:hAnsi="Times New Roman" w:cs="Times New Roman"/>
          <w:sz w:val="24"/>
          <w:szCs w:val="24"/>
        </w:rPr>
        <w:t xml:space="preserve">role del maestro e i suoi segni hanno aperto orizzonti e alimentato la nostra fiducia. Speravamo che </w:t>
      </w:r>
      <w:r w:rsidR="00B127AF">
        <w:rPr>
          <w:rFonts w:ascii="Times New Roman" w:hAnsi="Times New Roman" w:cs="Times New Roman"/>
          <w:i/>
          <w:sz w:val="24"/>
          <w:szCs w:val="24"/>
        </w:rPr>
        <w:t>egli fosse colui che avrebbe liberato Israele</w:t>
      </w:r>
      <w:r w:rsidR="00B127AF">
        <w:rPr>
          <w:rFonts w:ascii="Times New Roman" w:hAnsi="Times New Roman" w:cs="Times New Roman"/>
          <w:sz w:val="24"/>
          <w:szCs w:val="24"/>
        </w:rPr>
        <w:t>, perché proviamo compassione per l’oppressione della nostra gente e lo scoraggiamento che talora la deprime e l’inquietudine che talora la rende facile vittima di promesse e illusioni. Ecco fin dove siamo andati</w:t>
      </w:r>
      <w:r>
        <w:rPr>
          <w:rFonts w:ascii="Times New Roman" w:hAnsi="Times New Roman" w:cs="Times New Roman"/>
          <w:sz w:val="24"/>
          <w:szCs w:val="24"/>
        </w:rPr>
        <w:t>:</w:t>
      </w:r>
      <w:r w:rsidR="00B127AF">
        <w:rPr>
          <w:rFonts w:ascii="Times New Roman" w:hAnsi="Times New Roman" w:cs="Times New Roman"/>
          <w:sz w:val="24"/>
          <w:szCs w:val="24"/>
        </w:rPr>
        <w:t xml:space="preserve"> fino alla città dei nostri fratelli uomini</w:t>
      </w:r>
      <w:r>
        <w:rPr>
          <w:rFonts w:ascii="Times New Roman" w:hAnsi="Times New Roman" w:cs="Times New Roman"/>
          <w:sz w:val="24"/>
          <w:szCs w:val="24"/>
        </w:rPr>
        <w:t>”</w:t>
      </w:r>
      <w:r w:rsidR="00B127AF">
        <w:rPr>
          <w:rFonts w:ascii="Times New Roman" w:hAnsi="Times New Roman" w:cs="Times New Roman"/>
          <w:sz w:val="24"/>
          <w:szCs w:val="24"/>
        </w:rPr>
        <w:t>.</w:t>
      </w:r>
    </w:p>
    <w:p w:rsidR="00B127AF" w:rsidRDefault="00B127AF" w:rsidP="00B127AF">
      <w:pPr>
        <w:pStyle w:val="Nessunaspaziatura"/>
        <w:jc w:val="both"/>
        <w:rPr>
          <w:rFonts w:ascii="Times New Roman" w:hAnsi="Times New Roman" w:cs="Times New Roman"/>
          <w:sz w:val="24"/>
          <w:szCs w:val="24"/>
        </w:rPr>
      </w:pPr>
    </w:p>
    <w:p w:rsidR="00B127AF" w:rsidRDefault="00B127AF" w:rsidP="00B127AF">
      <w:pPr>
        <w:pStyle w:val="Nessunaspaziatura"/>
        <w:jc w:val="both"/>
        <w:rPr>
          <w:rFonts w:ascii="Times New Roman" w:hAnsi="Times New Roman" w:cs="Times New Roman"/>
          <w:sz w:val="24"/>
          <w:szCs w:val="24"/>
        </w:rPr>
      </w:pPr>
      <w:r w:rsidRPr="006D105E">
        <w:rPr>
          <w:rFonts w:ascii="Times New Roman" w:hAnsi="Times New Roman" w:cs="Times New Roman"/>
          <w:i/>
          <w:sz w:val="24"/>
          <w:szCs w:val="24"/>
        </w:rPr>
        <w:t>Non basta andare fino alla città, viandanti! Non basta che la compassione sia un sentimento che vi induce a condividere</w:t>
      </w:r>
      <w:r w:rsidR="006D105E" w:rsidRPr="006D105E">
        <w:rPr>
          <w:rFonts w:ascii="Times New Roman" w:hAnsi="Times New Roman" w:cs="Times New Roman"/>
          <w:i/>
          <w:sz w:val="24"/>
          <w:szCs w:val="24"/>
        </w:rPr>
        <w:t>, che la desolazione del popolo sia una domanda che vi raggiunge come una ferita, che l’inquietudine vi contagi come una malattia. La vicinanza offre un momento di sollievo, la presenza amica rende più sopportabile la tribolazione, ma non basta. Non basta andare fino alla città degli uomini</w:t>
      </w:r>
      <w:r w:rsidR="006D105E">
        <w:rPr>
          <w:rFonts w:ascii="Times New Roman" w:hAnsi="Times New Roman" w:cs="Times New Roman"/>
          <w:sz w:val="24"/>
          <w:szCs w:val="24"/>
        </w:rPr>
        <w:t>.</w:t>
      </w:r>
    </w:p>
    <w:p w:rsidR="006D105E" w:rsidRDefault="006D105E" w:rsidP="00B127AF">
      <w:pPr>
        <w:pStyle w:val="Nessunaspaziatura"/>
        <w:jc w:val="both"/>
        <w:rPr>
          <w:rFonts w:ascii="Times New Roman" w:hAnsi="Times New Roman" w:cs="Times New Roman"/>
          <w:sz w:val="24"/>
          <w:szCs w:val="24"/>
        </w:rPr>
      </w:pPr>
    </w:p>
    <w:p w:rsidR="006D105E" w:rsidRDefault="006D105E" w:rsidP="00B127AF">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Siamo andati fino al </w:t>
      </w:r>
      <w:proofErr w:type="spellStart"/>
      <w:r>
        <w:rPr>
          <w:rFonts w:ascii="Times New Roman" w:hAnsi="Times New Roman" w:cs="Times New Roman"/>
          <w:sz w:val="24"/>
          <w:szCs w:val="24"/>
        </w:rPr>
        <w:t>Golgota</w:t>
      </w:r>
      <w:proofErr w:type="spellEnd"/>
      <w:r>
        <w:rPr>
          <w:rFonts w:ascii="Times New Roman" w:hAnsi="Times New Roman" w:cs="Times New Roman"/>
          <w:sz w:val="24"/>
          <w:szCs w:val="24"/>
        </w:rPr>
        <w:t xml:space="preserve"> - rispondono i viandanti -. Siamo andati fino allo spettacolo tremendo della croce, quando si è compiuta la trama dei potenti e il profeta venuto dalla Giudea è stato messo a morte. </w:t>
      </w:r>
      <w:r>
        <w:rPr>
          <w:rFonts w:ascii="Times New Roman" w:hAnsi="Times New Roman" w:cs="Times New Roman"/>
          <w:i/>
          <w:sz w:val="24"/>
          <w:szCs w:val="24"/>
        </w:rPr>
        <w:t>I capi dei sacerdoti e le nostre autorità lo hanno consegnato per farlo condannare a morte e lo hanno crocifisso.</w:t>
      </w:r>
      <w:r>
        <w:rPr>
          <w:rFonts w:ascii="Times New Roman" w:hAnsi="Times New Roman" w:cs="Times New Roman"/>
          <w:sz w:val="24"/>
          <w:szCs w:val="24"/>
        </w:rPr>
        <w:t xml:space="preserve"> Siamo andati fino a constatare che il potere è nemico dei profeti e che i giusti sono vittime dell’ingiustizia e che chi vuole essere fedele al Dio misericordioso e liberatore non ha successo sulla terra abitata dall’oppresso</w:t>
      </w:r>
      <w:r w:rsidR="000A339D">
        <w:rPr>
          <w:rFonts w:ascii="Times New Roman" w:hAnsi="Times New Roman" w:cs="Times New Roman"/>
          <w:sz w:val="24"/>
          <w:szCs w:val="24"/>
        </w:rPr>
        <w:t>re</w:t>
      </w:r>
      <w:r>
        <w:rPr>
          <w:rFonts w:ascii="Times New Roman" w:hAnsi="Times New Roman" w:cs="Times New Roman"/>
          <w:sz w:val="24"/>
          <w:szCs w:val="24"/>
        </w:rPr>
        <w:t xml:space="preserve"> senza pietà. Siamo andati fino a contemplare un esempio ammirabile di pazienza e di fortezza, fino ad ascoltare le parole estreme del perdono. Ecco fin dove siamo andati: fino a raccogliere l’esempio di una morte tragica e di un amore esemplare.</w:t>
      </w:r>
    </w:p>
    <w:p w:rsidR="006D105E" w:rsidRDefault="006D105E" w:rsidP="00B127AF">
      <w:pPr>
        <w:pStyle w:val="Nessunaspaziatura"/>
        <w:jc w:val="both"/>
        <w:rPr>
          <w:rFonts w:ascii="Times New Roman" w:hAnsi="Times New Roman" w:cs="Times New Roman"/>
          <w:sz w:val="24"/>
          <w:szCs w:val="24"/>
        </w:rPr>
      </w:pPr>
    </w:p>
    <w:p w:rsidR="006D105E" w:rsidRDefault="006D105E" w:rsidP="00B127AF">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Non basta andare fino al </w:t>
      </w:r>
      <w:proofErr w:type="spellStart"/>
      <w:r>
        <w:rPr>
          <w:rFonts w:ascii="Times New Roman" w:hAnsi="Times New Roman" w:cs="Times New Roman"/>
          <w:i/>
          <w:sz w:val="24"/>
          <w:szCs w:val="24"/>
        </w:rPr>
        <w:t>Golgota</w:t>
      </w:r>
      <w:proofErr w:type="spellEnd"/>
      <w:r>
        <w:rPr>
          <w:rFonts w:ascii="Times New Roman" w:hAnsi="Times New Roman" w:cs="Times New Roman"/>
          <w:i/>
          <w:sz w:val="24"/>
          <w:szCs w:val="24"/>
        </w:rPr>
        <w:t xml:space="preserve">, viandanti! Non basta raccogliere l’esempio di una bontà che non si lascia stancare della cattiveria umana, </w:t>
      </w:r>
      <w:r w:rsidR="00C36C07">
        <w:rPr>
          <w:rFonts w:ascii="Times New Roman" w:hAnsi="Times New Roman" w:cs="Times New Roman"/>
          <w:i/>
          <w:sz w:val="24"/>
          <w:szCs w:val="24"/>
        </w:rPr>
        <w:t>basta riconoscere che un uomo giusto, un altro, fra mille e mille, è stato ingiustamente messo a morte. Non basta l’esempio, non basta lo sdegno.</w:t>
      </w:r>
    </w:p>
    <w:p w:rsidR="00C36C07" w:rsidRDefault="00C36C07" w:rsidP="00B127AF">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Non basta andare fino al </w:t>
      </w:r>
      <w:proofErr w:type="spellStart"/>
      <w:r>
        <w:rPr>
          <w:rFonts w:ascii="Times New Roman" w:hAnsi="Times New Roman" w:cs="Times New Roman"/>
          <w:i/>
          <w:sz w:val="24"/>
          <w:szCs w:val="24"/>
        </w:rPr>
        <w:t>Golgota</w:t>
      </w:r>
      <w:proofErr w:type="spellEnd"/>
      <w:r>
        <w:rPr>
          <w:rFonts w:ascii="Times New Roman" w:hAnsi="Times New Roman" w:cs="Times New Roman"/>
          <w:i/>
          <w:sz w:val="24"/>
          <w:szCs w:val="24"/>
        </w:rPr>
        <w:t>.</w:t>
      </w:r>
    </w:p>
    <w:p w:rsidR="00C36C07" w:rsidRDefault="00C36C07" w:rsidP="00B127AF">
      <w:pPr>
        <w:pStyle w:val="Nessunaspaziatura"/>
        <w:jc w:val="both"/>
        <w:rPr>
          <w:rFonts w:ascii="Times New Roman" w:hAnsi="Times New Roman" w:cs="Times New Roman"/>
          <w:i/>
          <w:sz w:val="24"/>
          <w:szCs w:val="24"/>
        </w:rPr>
      </w:pPr>
    </w:p>
    <w:p w:rsidR="00C36C07" w:rsidRDefault="00065B24" w:rsidP="00B127AF">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Siamo andati fino alle parole dei profeti e alle scritture sante – rispondono i viandanti -. Siamo andati fino a quelle parole che ci hanno fatto ardere il cuore, le parole di Mosè e di tutti i profeti, le scritture che si riferiscono al Messia. E riascoltando quelle parole abbiamo avvertito come una nuova sapienza che viene dall’alto e apre </w:t>
      </w:r>
      <w:r>
        <w:rPr>
          <w:rFonts w:ascii="Times New Roman" w:hAnsi="Times New Roman" w:cs="Times New Roman"/>
          <w:sz w:val="24"/>
          <w:szCs w:val="24"/>
        </w:rPr>
        <w:lastRenderedPageBreak/>
        <w:t>orizzonti, abbiamo visto il dramma della storia e la missione del Messia in una inaudita profondità</w:t>
      </w:r>
      <w:r w:rsidR="005B7946">
        <w:rPr>
          <w:rFonts w:ascii="Times New Roman" w:hAnsi="Times New Roman" w:cs="Times New Roman"/>
          <w:sz w:val="24"/>
          <w:szCs w:val="24"/>
        </w:rPr>
        <w:t>. Nessuna parola umana, nessuna sapienza di filosofo o di scienziato ha avuto mai l’audacia di parlare con tale intensa consolazione, con tale luminosa penetrazione per fare risplendere la bellezza delle promesse e il fondamento della speranza.</w:t>
      </w:r>
    </w:p>
    <w:p w:rsidR="005B7946" w:rsidRDefault="005B7946" w:rsidP="00B127AF">
      <w:pPr>
        <w:pStyle w:val="Nessunaspaziatura"/>
        <w:jc w:val="both"/>
        <w:rPr>
          <w:rFonts w:ascii="Times New Roman" w:hAnsi="Times New Roman" w:cs="Times New Roman"/>
          <w:sz w:val="24"/>
          <w:szCs w:val="24"/>
        </w:rPr>
      </w:pPr>
    </w:p>
    <w:p w:rsidR="00B127AF" w:rsidRDefault="005B7946" w:rsidP="005B7946">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Non basta andare fino alle scritture, viandanti! Non basta applicare la mente alle pagine sante per trarne la sapienza antica, luminosa di nuova luce, non basta l’esercizio della meditazione e la pratica dell’ascolto che si lascia istruire e accendere di ardore. Le parole di Mosè e di tutti i profeti suggeriscono pensieri, sentimenti, visioni promettenti della storia, </w:t>
      </w:r>
      <w:r w:rsidR="003C16D9">
        <w:rPr>
          <w:rFonts w:ascii="Times New Roman" w:hAnsi="Times New Roman" w:cs="Times New Roman"/>
          <w:i/>
          <w:sz w:val="24"/>
          <w:szCs w:val="24"/>
        </w:rPr>
        <w:t>ma non bastano a portare a compimento la salvezza.</w:t>
      </w:r>
    </w:p>
    <w:p w:rsidR="003C16D9" w:rsidRDefault="003C16D9" w:rsidP="005B7946">
      <w:pPr>
        <w:pStyle w:val="Nessunaspaziatura"/>
        <w:jc w:val="both"/>
        <w:rPr>
          <w:rFonts w:ascii="Times New Roman" w:hAnsi="Times New Roman" w:cs="Times New Roman"/>
          <w:i/>
          <w:sz w:val="24"/>
          <w:szCs w:val="24"/>
        </w:rPr>
      </w:pPr>
    </w:p>
    <w:p w:rsidR="003C16D9" w:rsidRDefault="003C16D9" w:rsidP="005B7946">
      <w:pPr>
        <w:pStyle w:val="Nessunaspaziatura"/>
        <w:jc w:val="both"/>
        <w:rPr>
          <w:rFonts w:ascii="Times New Roman" w:hAnsi="Times New Roman" w:cs="Times New Roman"/>
          <w:sz w:val="24"/>
          <w:szCs w:val="24"/>
        </w:rPr>
      </w:pPr>
      <w:r>
        <w:rPr>
          <w:rFonts w:ascii="Times New Roman" w:hAnsi="Times New Roman" w:cs="Times New Roman"/>
          <w:sz w:val="24"/>
          <w:szCs w:val="24"/>
        </w:rPr>
        <w:tab/>
        <w:t>Allora, fin dove si deve andare, pellegrino?</w:t>
      </w:r>
    </w:p>
    <w:p w:rsidR="00161503" w:rsidRDefault="00161503" w:rsidP="005B7946">
      <w:pPr>
        <w:pStyle w:val="Nessunaspaziatura"/>
        <w:jc w:val="both"/>
        <w:rPr>
          <w:rFonts w:ascii="Times New Roman" w:hAnsi="Times New Roman" w:cs="Times New Roman"/>
          <w:sz w:val="24"/>
          <w:szCs w:val="24"/>
        </w:rPr>
      </w:pPr>
    </w:p>
    <w:p w:rsidR="003C16D9" w:rsidRDefault="003C16D9" w:rsidP="005B7946">
      <w:pPr>
        <w:pStyle w:val="Nessunaspaziatura"/>
        <w:jc w:val="both"/>
        <w:rPr>
          <w:rFonts w:ascii="Times New Roman" w:hAnsi="Times New Roman" w:cs="Times New Roman"/>
          <w:i/>
          <w:sz w:val="24"/>
          <w:szCs w:val="24"/>
        </w:rPr>
      </w:pPr>
      <w:r>
        <w:rPr>
          <w:rFonts w:ascii="Times New Roman" w:hAnsi="Times New Roman" w:cs="Times New Roman"/>
          <w:i/>
          <w:sz w:val="24"/>
          <w:szCs w:val="24"/>
        </w:rPr>
        <w:t>Ecco fin dove si deve andare, fino allo spezzare del pane! Fino al sacramento che rende accessibile la comunione con il risorto, che rende possibile dimorare nel Signore non per un ricordo affettuoso, non per un pensiero coerente</w:t>
      </w:r>
      <w:r w:rsidR="00D61FE3">
        <w:rPr>
          <w:rFonts w:ascii="Times New Roman" w:hAnsi="Times New Roman" w:cs="Times New Roman"/>
          <w:i/>
          <w:sz w:val="24"/>
          <w:szCs w:val="24"/>
        </w:rPr>
        <w:t>, non per un sentimento intenso, ma per l’opera di Dio che rende partecipi della stessa vita del Figlio.</w:t>
      </w:r>
    </w:p>
    <w:p w:rsidR="00D61FE3" w:rsidRDefault="00D61FE3" w:rsidP="005B7946">
      <w:pPr>
        <w:pStyle w:val="Nessunaspaziatura"/>
        <w:jc w:val="both"/>
        <w:rPr>
          <w:rFonts w:ascii="Times New Roman" w:hAnsi="Times New Roman" w:cs="Times New Roman"/>
          <w:i/>
          <w:sz w:val="24"/>
          <w:szCs w:val="24"/>
        </w:rPr>
      </w:pPr>
      <w:r>
        <w:rPr>
          <w:rFonts w:ascii="Times New Roman" w:hAnsi="Times New Roman" w:cs="Times New Roman"/>
          <w:i/>
          <w:sz w:val="24"/>
          <w:szCs w:val="24"/>
        </w:rPr>
        <w:t>Ecco fin dove si deve arrivare, fino allo spezzare del pane che celebra la presenza reale del sacrificio che salva e che chiama alla comunione fino al sacrificio.</w:t>
      </w:r>
    </w:p>
    <w:p w:rsidR="00D61FE3" w:rsidRDefault="00D61FE3" w:rsidP="005B7946">
      <w:pPr>
        <w:pStyle w:val="Nessunaspaziatura"/>
        <w:jc w:val="both"/>
        <w:rPr>
          <w:rFonts w:ascii="Times New Roman" w:hAnsi="Times New Roman" w:cs="Times New Roman"/>
          <w:i/>
          <w:sz w:val="24"/>
          <w:szCs w:val="24"/>
        </w:rPr>
      </w:pPr>
      <w:r>
        <w:rPr>
          <w:rFonts w:ascii="Times New Roman" w:hAnsi="Times New Roman" w:cs="Times New Roman"/>
          <w:i/>
          <w:sz w:val="24"/>
          <w:szCs w:val="24"/>
        </w:rPr>
        <w:t>La consacrazione definitiva con i voti solenni è i</w:t>
      </w:r>
      <w:r w:rsidR="008F7786">
        <w:rPr>
          <w:rFonts w:ascii="Times New Roman" w:hAnsi="Times New Roman" w:cs="Times New Roman"/>
          <w:i/>
          <w:sz w:val="24"/>
          <w:szCs w:val="24"/>
        </w:rPr>
        <w:t>l compimento del percorso della fede in una storia concreta: le sorelle che emettono i voti sono una parola e una testimonianza per tutta la comunità per rispondere alla domanda: fin dove, viandanti?</w:t>
      </w:r>
    </w:p>
    <w:p w:rsidR="008F7786" w:rsidRDefault="008F7786" w:rsidP="005B7946">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Le sorelle rispondono: sì, si deve andare fino alla città degli uomini, praticando la compassione, si deve andare fino al </w:t>
      </w:r>
      <w:proofErr w:type="spellStart"/>
      <w:r>
        <w:rPr>
          <w:rFonts w:ascii="Times New Roman" w:hAnsi="Times New Roman" w:cs="Times New Roman"/>
          <w:i/>
          <w:sz w:val="24"/>
          <w:szCs w:val="24"/>
        </w:rPr>
        <w:t>Golgota</w:t>
      </w:r>
      <w:proofErr w:type="spellEnd"/>
      <w:r>
        <w:rPr>
          <w:rFonts w:ascii="Times New Roman" w:hAnsi="Times New Roman" w:cs="Times New Roman"/>
          <w:i/>
          <w:sz w:val="24"/>
          <w:szCs w:val="24"/>
        </w:rPr>
        <w:t xml:space="preserve"> raccogliendo un esempio, si deve andare fino alle Scritture sante di Mosè e di tutti i profeti lasciando che la parola faccia ardere il cuore, ma non basta per la nostra vita e la nostra fede. Si deve andare fino allo spezzare del pane, cioè alla grazia</w:t>
      </w:r>
      <w:r w:rsidR="00A671B1">
        <w:rPr>
          <w:rFonts w:ascii="Times New Roman" w:hAnsi="Times New Roman" w:cs="Times New Roman"/>
          <w:i/>
          <w:sz w:val="24"/>
          <w:szCs w:val="24"/>
        </w:rPr>
        <w:t xml:space="preserve"> che fa della Pasqua di Gesù la presenza che salva e della fede in lui l’appartenenza che segna tutta la vita.</w:t>
      </w:r>
    </w:p>
    <w:p w:rsidR="00A671B1" w:rsidRDefault="00A671B1" w:rsidP="005B7946">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Ecco fin dove di deve arrivare, fino alla definitività, vissuta non come un impegno da assumere, ma come la grazia che </w:t>
      </w:r>
      <w:r w:rsidR="00BF1928">
        <w:rPr>
          <w:rFonts w:ascii="Times New Roman" w:hAnsi="Times New Roman" w:cs="Times New Roman"/>
          <w:i/>
          <w:sz w:val="24"/>
          <w:szCs w:val="24"/>
        </w:rPr>
        <w:t>si irradia dalla definitiva consegna di Gesù che rende possibile la definitiva consacrazione a lui.</w:t>
      </w:r>
    </w:p>
    <w:p w:rsidR="00BF1928" w:rsidRDefault="00BF1928" w:rsidP="005B7946">
      <w:pPr>
        <w:pStyle w:val="Nessunaspaziatura"/>
        <w:jc w:val="both"/>
        <w:rPr>
          <w:rFonts w:ascii="Times New Roman" w:hAnsi="Times New Roman" w:cs="Times New Roman"/>
          <w:i/>
          <w:sz w:val="24"/>
          <w:szCs w:val="24"/>
        </w:rPr>
      </w:pPr>
    </w:p>
    <w:p w:rsidR="00BF1928" w:rsidRDefault="00BF1928" w:rsidP="005B7946">
      <w:pPr>
        <w:pStyle w:val="Nessunaspaziatura"/>
        <w:jc w:val="both"/>
        <w:rPr>
          <w:rFonts w:ascii="Times New Roman" w:hAnsi="Times New Roman" w:cs="Times New Roman"/>
          <w:sz w:val="24"/>
          <w:szCs w:val="24"/>
        </w:rPr>
      </w:pPr>
      <w:r>
        <w:rPr>
          <w:rFonts w:ascii="Times New Roman" w:hAnsi="Times New Roman" w:cs="Times New Roman"/>
          <w:sz w:val="24"/>
          <w:szCs w:val="24"/>
        </w:rPr>
        <w:t>Perciò ringraziamo Sr Anna e Giusi perché sono arrivate fino allo spezzare del pane e hanno accolto la grazia di consegnarsi anch’esse per sempre come Gesù si è consegnato.</w:t>
      </w:r>
    </w:p>
    <w:p w:rsidR="00BF1928" w:rsidRPr="00BF1928" w:rsidRDefault="00BF1928" w:rsidP="005B7946">
      <w:pPr>
        <w:pStyle w:val="Nessunaspaziatura"/>
        <w:jc w:val="both"/>
        <w:rPr>
          <w:rFonts w:ascii="Times New Roman" w:hAnsi="Times New Roman" w:cs="Times New Roman"/>
          <w:sz w:val="24"/>
          <w:szCs w:val="24"/>
        </w:rPr>
      </w:pPr>
      <w:r>
        <w:rPr>
          <w:rFonts w:ascii="Times New Roman" w:hAnsi="Times New Roman" w:cs="Times New Roman"/>
          <w:sz w:val="24"/>
          <w:szCs w:val="24"/>
        </w:rPr>
        <w:t>Ringraziamo sr Anna e Giusi perché ricordano a noi e a tutti, soprattutto ai viandanti smarriti e tristi, ai viandanti tentati di fermarsi troppo presto, che la vita è piena solo se arriva fin là, allo spezzare del pane e alla rivelazione di Gesù.</w:t>
      </w:r>
    </w:p>
    <w:p w:rsidR="00A671B1" w:rsidRPr="003C16D9" w:rsidRDefault="00A671B1" w:rsidP="005B7946">
      <w:pPr>
        <w:pStyle w:val="Nessunaspaziatura"/>
        <w:jc w:val="both"/>
        <w:rPr>
          <w:rFonts w:ascii="Times New Roman" w:hAnsi="Times New Roman" w:cs="Times New Roman"/>
          <w:i/>
          <w:sz w:val="24"/>
          <w:szCs w:val="24"/>
        </w:rPr>
      </w:pPr>
    </w:p>
    <w:sectPr w:rsidR="00A671B1" w:rsidRPr="003C16D9" w:rsidSect="0016150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8137C"/>
    <w:multiLevelType w:val="hybridMultilevel"/>
    <w:tmpl w:val="324879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AF"/>
    <w:rsid w:val="00065B24"/>
    <w:rsid w:val="000A339D"/>
    <w:rsid w:val="00161503"/>
    <w:rsid w:val="002003A3"/>
    <w:rsid w:val="003C16D9"/>
    <w:rsid w:val="005B7946"/>
    <w:rsid w:val="006D105E"/>
    <w:rsid w:val="008F7786"/>
    <w:rsid w:val="00A671B1"/>
    <w:rsid w:val="00B127AF"/>
    <w:rsid w:val="00BF1928"/>
    <w:rsid w:val="00C36C07"/>
    <w:rsid w:val="00D062F5"/>
    <w:rsid w:val="00D61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45003-DB8F-457F-93B8-822467B5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12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4588</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Re Ferre'  Daniela</cp:lastModifiedBy>
  <cp:revision>2</cp:revision>
  <dcterms:created xsi:type="dcterms:W3CDTF">2017-09-11T13:49:00Z</dcterms:created>
  <dcterms:modified xsi:type="dcterms:W3CDTF">2017-09-11T13:49:00Z</dcterms:modified>
</cp:coreProperties>
</file>